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drawing>
          <wp:inline distT="0" distB="0" distL="0" distR="0">
            <wp:extent cx="1928495" cy="774065"/>
            <wp:effectExtent l="19050" t="0" r="0" b="0"/>
            <wp:docPr id="1" name="Imagen 1" descr="\\CMNTSANTIAGO\Gerencia_Legal\Marcas y Dominios\Logos Melón\Logotipo_Melon_Corporativo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MNTSANTIAGO\Gerencia_Legal\Marcas y Dominios\Logos Melón\Logotipo_Melon_CorporativoCHI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53B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Santiago, </w:t>
      </w:r>
      <w:r w:rsidR="009A31D2"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9A31D2">
        <w:rPr>
          <w:rFonts w:ascii="Arial" w:eastAsia="Times New Roman" w:hAnsi="Arial" w:cs="Arial"/>
          <w:sz w:val="24"/>
          <w:szCs w:val="24"/>
          <w:lang w:eastAsia="es-ES"/>
        </w:rPr>
        <w:t>octubre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 xml:space="preserve"> de 2023</w:t>
      </w:r>
    </w:p>
    <w:p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Fecha de publicación estados financieros de la Sociedad</w:t>
      </w:r>
    </w:p>
    <w:p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Se informa que los estados financieros consolidados </w:t>
      </w:r>
      <w:r w:rsidR="00330140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e la sociedad, terminados al 3</w:t>
      </w:r>
      <w:r w:rsidR="00C26706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9A31D2">
        <w:rPr>
          <w:rFonts w:ascii="Arial" w:eastAsia="Times New Roman" w:hAnsi="Arial" w:cs="Arial"/>
          <w:sz w:val="24"/>
          <w:szCs w:val="24"/>
          <w:lang w:eastAsia="es-ES"/>
        </w:rPr>
        <w:t>septiembre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100517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, serán divulgados públicamente a más tardar el </w:t>
      </w:r>
      <w:r w:rsidR="009A31D2">
        <w:rPr>
          <w:rFonts w:ascii="Arial" w:eastAsia="Times New Roman" w:hAnsi="Arial" w:cs="Arial"/>
          <w:sz w:val="24"/>
          <w:szCs w:val="24"/>
          <w:lang w:eastAsia="es-ES"/>
        </w:rPr>
        <w:t>29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9A31D2">
        <w:rPr>
          <w:rFonts w:ascii="Arial" w:eastAsia="Times New Roman" w:hAnsi="Arial" w:cs="Arial"/>
          <w:sz w:val="24"/>
          <w:szCs w:val="24"/>
          <w:lang w:eastAsia="es-ES"/>
        </w:rPr>
        <w:t xml:space="preserve">noviembre 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17BB0" w:rsidRDefault="00717BB0"/>
    <w:sectPr w:rsidR="00717BB0" w:rsidSect="00717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253B"/>
    <w:rsid w:val="0003180C"/>
    <w:rsid w:val="00046F67"/>
    <w:rsid w:val="00067256"/>
    <w:rsid w:val="000B3BB6"/>
    <w:rsid w:val="000C7776"/>
    <w:rsid w:val="00100517"/>
    <w:rsid w:val="001D4744"/>
    <w:rsid w:val="00330140"/>
    <w:rsid w:val="00331809"/>
    <w:rsid w:val="00386A74"/>
    <w:rsid w:val="003877D7"/>
    <w:rsid w:val="003C541D"/>
    <w:rsid w:val="003E4492"/>
    <w:rsid w:val="004A4EE3"/>
    <w:rsid w:val="004B7BC8"/>
    <w:rsid w:val="004C479A"/>
    <w:rsid w:val="005424C1"/>
    <w:rsid w:val="005F43C7"/>
    <w:rsid w:val="00665023"/>
    <w:rsid w:val="006869E0"/>
    <w:rsid w:val="0069330E"/>
    <w:rsid w:val="00717BB0"/>
    <w:rsid w:val="00884E70"/>
    <w:rsid w:val="0097794F"/>
    <w:rsid w:val="009A31D2"/>
    <w:rsid w:val="009E307E"/>
    <w:rsid w:val="00A05C62"/>
    <w:rsid w:val="00A65386"/>
    <w:rsid w:val="00B229D2"/>
    <w:rsid w:val="00C1787F"/>
    <w:rsid w:val="00C26706"/>
    <w:rsid w:val="00C353AB"/>
    <w:rsid w:val="00CA5AF3"/>
    <w:rsid w:val="00D15F62"/>
    <w:rsid w:val="00D56EE1"/>
    <w:rsid w:val="00D62D2F"/>
    <w:rsid w:val="00F6253B"/>
    <w:rsid w:val="00F6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233</Characters>
  <Application>Microsoft Office Word</Application>
  <DocSecurity>0</DocSecurity>
  <Lines>1</Lines>
  <Paragraphs>1</Paragraphs>
  <ScaleCrop>false</ScaleCrop>
  <Company>HP Inc.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Orrego C.</dc:creator>
  <cp:lastModifiedBy>gtorres</cp:lastModifiedBy>
  <cp:revision>11</cp:revision>
  <dcterms:created xsi:type="dcterms:W3CDTF">2022-10-06T23:16:00Z</dcterms:created>
  <dcterms:modified xsi:type="dcterms:W3CDTF">2023-10-06T19:44:00Z</dcterms:modified>
</cp:coreProperties>
</file>